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3A43" w14:textId="2F9660B1" w:rsidR="006E50A7" w:rsidRPr="008D3932" w:rsidRDefault="003A78BC" w:rsidP="00C700C5">
      <w:pPr>
        <w:spacing w:after="120" w:line="240" w:lineRule="auto"/>
        <w:rPr>
          <w:b/>
          <w:bCs/>
          <w:color w:val="002060"/>
          <w:sz w:val="28"/>
          <w:szCs w:val="28"/>
        </w:rPr>
      </w:pPr>
      <w:r w:rsidRPr="008D3932">
        <w:rPr>
          <w:b/>
          <w:bCs/>
          <w:color w:val="002060"/>
          <w:sz w:val="28"/>
          <w:szCs w:val="28"/>
        </w:rPr>
        <w:t xml:space="preserve">Guided Activity </w:t>
      </w:r>
      <w:r w:rsidR="00E1066E" w:rsidRPr="008D3932">
        <w:rPr>
          <w:b/>
          <w:bCs/>
          <w:color w:val="002060"/>
          <w:sz w:val="28"/>
          <w:szCs w:val="28"/>
        </w:rPr>
        <w:t>5.1: Understanding your own Funnels of Influence</w:t>
      </w:r>
    </w:p>
    <w:p w14:paraId="0748A036" w14:textId="64FD0647" w:rsidR="00C700C5" w:rsidRDefault="00C700C5" w:rsidP="00C700C5">
      <w:pPr>
        <w:jc w:val="both"/>
      </w:pPr>
      <w:r w:rsidRPr="00A1536B">
        <w:rPr>
          <w:b/>
          <w:bCs/>
        </w:rPr>
        <w:t>For the instructions about how to complete this activity</w:t>
      </w:r>
      <w:r w:rsidRPr="00A1536B">
        <w:t xml:space="preserve"> see </w:t>
      </w:r>
      <w:r w:rsidRPr="00A1536B">
        <w:rPr>
          <w:b/>
          <w:bCs/>
        </w:rPr>
        <w:t xml:space="preserve">Guided Activity </w:t>
      </w:r>
      <w:r>
        <w:rPr>
          <w:b/>
          <w:bCs/>
        </w:rPr>
        <w:t>5</w:t>
      </w:r>
      <w:r w:rsidRPr="00A1536B">
        <w:rPr>
          <w:b/>
          <w:bCs/>
        </w:rPr>
        <w:t>.</w:t>
      </w:r>
      <w:r>
        <w:rPr>
          <w:b/>
          <w:bCs/>
        </w:rPr>
        <w:t>1</w:t>
      </w:r>
      <w:r w:rsidRPr="00A1536B">
        <w:t xml:space="preserve"> in </w:t>
      </w:r>
    </w:p>
    <w:p w14:paraId="57FD518E" w14:textId="77777777" w:rsidR="008D3932" w:rsidRDefault="00C700C5" w:rsidP="00C700C5">
      <w:pPr>
        <w:jc w:val="both"/>
      </w:pPr>
      <w:r w:rsidRPr="00380A20">
        <w:t>Aubrey-Smith</w:t>
      </w:r>
      <w:r>
        <w:t>, F.</w:t>
      </w:r>
      <w:r w:rsidRPr="00380A20">
        <w:t xml:space="preserve"> &amp; Twining</w:t>
      </w:r>
      <w:r>
        <w:t>, P.</w:t>
      </w:r>
      <w:r w:rsidRPr="00380A20">
        <w:t xml:space="preserve"> (2024) </w:t>
      </w:r>
      <w:r w:rsidRPr="00A1536B">
        <w:rPr>
          <w:i/>
          <w:iCs/>
        </w:rPr>
        <w:t xml:space="preserve">From EdTech to PedTech: Changing the way we think about digital technology. </w:t>
      </w:r>
      <w:r w:rsidRPr="00380A20">
        <w:t>Routledge</w:t>
      </w:r>
      <w:r w:rsidRPr="00A1536B">
        <w:t xml:space="preserve">. </w:t>
      </w:r>
    </w:p>
    <w:p w14:paraId="0836E40E" w14:textId="3285F463" w:rsidR="00C700C5" w:rsidRPr="00A1536B" w:rsidRDefault="00C700C5" w:rsidP="00C700C5">
      <w:pPr>
        <w:jc w:val="both"/>
      </w:pPr>
      <w:r w:rsidRPr="00A1536B">
        <w:t xml:space="preserve">Available from </w:t>
      </w:r>
      <w:hyperlink r:id="rId7" w:history="1">
        <w:r w:rsidRPr="00A1536B">
          <w:rPr>
            <w:rStyle w:val="Hyperlink"/>
          </w:rPr>
          <w:t>https://routledge.pub/From-EdTech-to-PedTech</w:t>
        </w:r>
      </w:hyperlink>
      <w:r w:rsidRPr="00A1536B">
        <w:t xml:space="preserve"> (hardback, paperback, Kindle or eBook)</w:t>
      </w:r>
      <w:r>
        <w:t>.</w:t>
      </w:r>
    </w:p>
    <w:p w14:paraId="441541B2" w14:textId="77777777" w:rsidR="00E1066E" w:rsidRDefault="00E1066E" w:rsidP="006E50A7">
      <w:pPr>
        <w:rPr>
          <w:b/>
          <w:sz w:val="24"/>
          <w:szCs w:val="24"/>
        </w:rPr>
      </w:pPr>
    </w:p>
    <w:p w14:paraId="4C0C7E52" w14:textId="77777777" w:rsidR="00E1066E" w:rsidRDefault="00E1066E" w:rsidP="00C700C5">
      <w:pPr>
        <w:pStyle w:val="Heading4"/>
        <w:spacing w:after="120" w:line="240" w:lineRule="auto"/>
      </w:pPr>
      <w:r>
        <w:t xml:space="preserve">Step 1: Identifying your chosen Moment of Practice 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6344"/>
      </w:tblGrid>
      <w:tr w:rsidR="00E1066E" w14:paraId="57096BCA" w14:textId="77777777" w:rsidTr="00E3736D">
        <w:trPr>
          <w:trHeight w:val="1418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DF4E" w14:textId="3D63F0D0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(a) Which day did this activity take place on?</w:t>
            </w:r>
            <w:r>
              <w:rPr>
                <w:sz w:val="24"/>
                <w:szCs w:val="24"/>
              </w:rPr>
              <w:t xml:space="preserve"> What else was happening that day? Were there any significant events before/after?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9E1B" w14:textId="2863FA21" w:rsidR="00E1066E" w:rsidRDefault="00E1066E" w:rsidP="00C7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28B7048D" w14:textId="77777777" w:rsidTr="00E3736D">
        <w:trPr>
          <w:trHeight w:val="1418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CCD4" w14:textId="4A8F8BB3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(b) What time of day did this activity take place?</w:t>
            </w:r>
            <w:r>
              <w:rPr>
                <w:sz w:val="24"/>
                <w:szCs w:val="24"/>
              </w:rPr>
              <w:t xml:space="preserve"> How did that affect the mindset of those involved?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hunger, tiredness)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C485" w14:textId="5E414CBF" w:rsidR="00DC0CCA" w:rsidRDefault="00DC0CCA" w:rsidP="00140414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E1066E" w14:paraId="27DE0B8F" w14:textId="77777777" w:rsidTr="00E3736D">
        <w:trPr>
          <w:trHeight w:val="1418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7F17" w14:textId="63677F26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(c) Where (exactly) did this activity take place?</w:t>
            </w:r>
            <w:r>
              <w:rPr>
                <w:sz w:val="24"/>
                <w:szCs w:val="24"/>
              </w:rPr>
              <w:t xml:space="preserve"> Was there anything unusual about the location or surroundings at the time?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7CAF" w14:textId="612132B4" w:rsidR="00DC0CCA" w:rsidRDefault="00DC0CCA" w:rsidP="00140414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E1066E" w14:paraId="29ECC6AF" w14:textId="77777777" w:rsidTr="00E3736D">
        <w:trPr>
          <w:trHeight w:val="1418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3974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(d) Which learners were part of this activity?</w:t>
            </w:r>
            <w:r>
              <w:rPr>
                <w:sz w:val="24"/>
                <w:szCs w:val="24"/>
              </w:rPr>
              <w:t xml:space="preserve"> How were they chosen or identified, and by whom?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BA8E" w14:textId="77777777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1A619B43" w14:textId="77777777" w:rsidTr="00E3736D">
        <w:trPr>
          <w:trHeight w:val="1418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345B" w14:textId="33DC20D5" w:rsidR="00DC0CCA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(e) Who was in the same room (or specific place)?</w:t>
            </w:r>
            <w:r>
              <w:rPr>
                <w:sz w:val="24"/>
                <w:szCs w:val="24"/>
              </w:rPr>
              <w:t xml:space="preserve"> If there were learners not involved in this </w:t>
            </w:r>
            <w:proofErr w:type="gramStart"/>
            <w:r>
              <w:rPr>
                <w:sz w:val="24"/>
                <w:szCs w:val="24"/>
              </w:rPr>
              <w:t>activity</w:t>
            </w:r>
            <w:proofErr w:type="gramEnd"/>
            <w:r>
              <w:rPr>
                <w:sz w:val="24"/>
                <w:szCs w:val="24"/>
              </w:rPr>
              <w:t xml:space="preserve"> what were they doing? What were other adults doing?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68FD" w14:textId="3C7F38E0" w:rsidR="00E1066E" w:rsidRDefault="00E1066E" w:rsidP="00140414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E1066E" w14:paraId="136C9A8F" w14:textId="77777777" w:rsidTr="00E3736D">
        <w:trPr>
          <w:trHeight w:val="1418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6F64" w14:textId="729C8FC7" w:rsidR="00E1066E" w:rsidRPr="00C700C5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(f) What were the intended outcomes of the activity? </w:t>
            </w:r>
            <w:r>
              <w:rPr>
                <w:sz w:val="24"/>
                <w:szCs w:val="24"/>
              </w:rPr>
              <w:t>Who defined the activity-specific outcomes?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949A" w14:textId="77777777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462CE5C9" w14:textId="77777777" w:rsidTr="00E3736D">
        <w:trPr>
          <w:trHeight w:val="1134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9C39" w14:textId="75768A05" w:rsidR="00E1066E" w:rsidRDefault="00E1066E" w:rsidP="00C7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(g) What was the content of the activity? 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49AB" w14:textId="77777777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133B940C" w14:textId="77777777" w:rsidTr="00E3736D">
        <w:trPr>
          <w:trHeight w:val="1134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5EC2" w14:textId="26492CC8" w:rsidR="00E1066E" w:rsidRPr="00C700C5" w:rsidRDefault="00E1066E" w:rsidP="00C700C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(h) Who chose the content?</w:t>
            </w:r>
            <w:r>
              <w:rPr>
                <w:sz w:val="24"/>
                <w:szCs w:val="24"/>
              </w:rPr>
              <w:t xml:space="preserve"> Who created the activity? The lesson </w:t>
            </w:r>
            <w:proofErr w:type="gramStart"/>
            <w:r>
              <w:rPr>
                <w:sz w:val="24"/>
                <w:szCs w:val="24"/>
              </w:rPr>
              <w:t>plan</w:t>
            </w:r>
            <w:proofErr w:type="gramEnd"/>
            <w:r>
              <w:rPr>
                <w:sz w:val="24"/>
                <w:szCs w:val="24"/>
              </w:rPr>
              <w:t xml:space="preserve">? The </w:t>
            </w:r>
            <w:proofErr w:type="gramStart"/>
            <w:r>
              <w:rPr>
                <w:sz w:val="24"/>
                <w:szCs w:val="24"/>
              </w:rPr>
              <w:t>short, medium and longer term</w:t>
            </w:r>
            <w:proofErr w:type="gramEnd"/>
            <w:r>
              <w:rPr>
                <w:sz w:val="24"/>
                <w:szCs w:val="24"/>
              </w:rPr>
              <w:t xml:space="preserve"> plans that this was part of?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8DD3" w14:textId="77777777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24BC3E0B" w14:textId="77777777" w:rsidTr="00C700C5">
        <w:trPr>
          <w:trHeight w:val="1701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5345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) What proportion (roughly) of the time during this activity: </w:t>
            </w:r>
          </w:p>
          <w:p w14:paraId="1AA65FC7" w14:textId="77777777" w:rsidR="00E1066E" w:rsidRDefault="00E1066E" w:rsidP="00E1066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the teacher </w:t>
            </w:r>
            <w:proofErr w:type="gramStart"/>
            <w:r>
              <w:rPr>
                <w:sz w:val="24"/>
                <w:szCs w:val="24"/>
              </w:rPr>
              <w:t>talking</w:t>
            </w:r>
            <w:proofErr w:type="gramEnd"/>
          </w:p>
          <w:p w14:paraId="7BB5035F" w14:textId="77777777" w:rsidR="00E1066E" w:rsidRDefault="00E1066E" w:rsidP="00E1066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learners working </w:t>
            </w:r>
            <w:proofErr w:type="gramStart"/>
            <w:r>
              <w:rPr>
                <w:sz w:val="24"/>
                <w:szCs w:val="24"/>
              </w:rPr>
              <w:t>independently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6A4F488C" w14:textId="77777777" w:rsidR="00E1066E" w:rsidRDefault="00E1066E" w:rsidP="00E1066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learners working with each other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5225" w14:textId="366FDB35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09CC546A" w14:textId="77777777" w:rsidTr="00C700C5">
        <w:trPr>
          <w:trHeight w:val="1701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F559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(j) Any other relevant information about this activity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8594" w14:textId="77777777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</w:tbl>
    <w:p w14:paraId="3F738359" w14:textId="77777777" w:rsidR="00E1066E" w:rsidRDefault="00E1066E" w:rsidP="00E1066E">
      <w:pPr>
        <w:rPr>
          <w:sz w:val="24"/>
          <w:szCs w:val="24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6344"/>
      </w:tblGrid>
      <w:tr w:rsidR="00E1066E" w14:paraId="5FC7811E" w14:textId="77777777" w:rsidTr="00C700C5">
        <w:trPr>
          <w:trHeight w:val="1701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C572" w14:textId="77777777" w:rsidR="00E1066E" w:rsidRDefault="00E1066E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(k) How would you summarise that Moment of Practice? </w:t>
            </w:r>
          </w:p>
          <w:p w14:paraId="2CDD97A2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Include: when and where the moment took place, who was involved and what they did/said, what resources were involved and how they were being used and why you did what you did. 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B8F5" w14:textId="77777777" w:rsidR="003A405D" w:rsidRDefault="003A405D" w:rsidP="00C7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5ED8FCF5" w14:textId="77777777" w:rsidTr="00C700C5">
        <w:trPr>
          <w:trHeight w:val="1701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4E3E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(l) Who took the lead in this </w:t>
            </w:r>
            <w:proofErr w:type="gramStart"/>
            <w:r>
              <w:rPr>
                <w:b/>
                <w:sz w:val="24"/>
                <w:szCs w:val="24"/>
              </w:rPr>
              <w:t>particular Moment</w:t>
            </w:r>
            <w:proofErr w:type="gramEnd"/>
            <w:r>
              <w:rPr>
                <w:b/>
                <w:sz w:val="24"/>
                <w:szCs w:val="24"/>
              </w:rPr>
              <w:t xml:space="preserve"> of Practice? </w:t>
            </w:r>
            <w:r>
              <w:rPr>
                <w:sz w:val="24"/>
                <w:szCs w:val="24"/>
              </w:rPr>
              <w:t>Was this instigated by you as teacher, a learner, or another adult? Why was that the case?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BD10" w14:textId="77777777" w:rsidR="00E1066E" w:rsidRDefault="00E1066E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3233C217" w14:textId="77777777" w:rsidTr="00C700C5">
        <w:trPr>
          <w:trHeight w:val="1701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0D70" w14:textId="18DAECD9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(m) What were the Outcomes </w:t>
            </w:r>
            <w:r>
              <w:rPr>
                <w:sz w:val="24"/>
                <w:szCs w:val="24"/>
              </w:rPr>
              <w:t>of that Moment of Practice?</w:t>
            </w:r>
          </w:p>
        </w:tc>
        <w:tc>
          <w:tcPr>
            <w:tcW w:w="6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A296B" w14:textId="77777777" w:rsidR="00E1066E" w:rsidRDefault="00E1066E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</w:tbl>
    <w:p w14:paraId="06A9CC7E" w14:textId="77777777" w:rsidR="00E1066E" w:rsidRDefault="00E1066E" w:rsidP="00E1066E">
      <w:pPr>
        <w:rPr>
          <w:sz w:val="24"/>
          <w:szCs w:val="24"/>
          <w:highlight w:val="yellow"/>
        </w:rPr>
      </w:pPr>
    </w:p>
    <w:p w14:paraId="3B16B2F9" w14:textId="77777777" w:rsidR="00E1066E" w:rsidRDefault="00E1066E" w:rsidP="00C700C5">
      <w:pPr>
        <w:pStyle w:val="Heading4"/>
        <w:spacing w:after="120" w:line="240" w:lineRule="auto"/>
        <w:rPr>
          <w:highlight w:val="yellow"/>
        </w:rPr>
      </w:pPr>
      <w:bookmarkStart w:id="0" w:name="_3ybqrtc8po9u" w:colFirst="0" w:colLast="0"/>
      <w:bookmarkEnd w:id="0"/>
      <w:r>
        <w:lastRenderedPageBreak/>
        <w:t>Step 2: Unpacking Your Context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6329"/>
      </w:tblGrid>
      <w:tr w:rsidR="00E1066E" w14:paraId="07F03FDD" w14:textId="77777777" w:rsidTr="00C700C5">
        <w:trPr>
          <w:trHeight w:val="1701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E684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(a) Situational Features</w:t>
            </w:r>
          </w:p>
          <w:p w14:paraId="5F9F1D6F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any features of the context that were specific to that moment of practice</w:t>
            </w:r>
          </w:p>
        </w:tc>
        <w:tc>
          <w:tcPr>
            <w:tcW w:w="6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E306" w14:textId="77777777" w:rsidR="00E1066E" w:rsidRDefault="00E1066E" w:rsidP="00C7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0D6982F2" w14:textId="77777777" w:rsidTr="00C700C5">
        <w:trPr>
          <w:trHeight w:val="1701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BD3B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(b) Classroom Arena</w:t>
            </w:r>
          </w:p>
          <w:p w14:paraId="43262EA0" w14:textId="562854F2" w:rsidR="00E1066E" w:rsidRPr="00C700C5" w:rsidRDefault="00E1066E" w:rsidP="00C70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stable features of your classroom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the layout, what furniture and equipment you had and how they were organised, how many children in the class and their characteristics</w:t>
            </w:r>
          </w:p>
        </w:tc>
        <w:tc>
          <w:tcPr>
            <w:tcW w:w="6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3635" w14:textId="77777777" w:rsidR="00E1066E" w:rsidRDefault="00E1066E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789ED468" w14:textId="77777777" w:rsidTr="00C700C5">
        <w:trPr>
          <w:trHeight w:val="1701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42C6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(c) School Arena</w:t>
            </w:r>
          </w:p>
          <w:p w14:paraId="2DFB7CFF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School Arena.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relevant policy expectations and school norms, school ethos, how the school day was organised, what facilities and resources were available, which staff were involved and why) </w:t>
            </w:r>
          </w:p>
        </w:tc>
        <w:tc>
          <w:tcPr>
            <w:tcW w:w="6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2246" w14:textId="77777777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414EBF01" w14:textId="77777777" w:rsidTr="00C700C5">
        <w:trPr>
          <w:trHeight w:val="1701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79917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(d) Broader Context</w:t>
            </w:r>
          </w:p>
          <w:p w14:paraId="55C8ABD8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key elements of the Broader Context</w:t>
            </w:r>
          </w:p>
          <w:p w14:paraId="30A7B2CD" w14:textId="12D715BE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the role of the media, relevant laws, economic pressures, political issues, views on children and childhood, views on digital technology)</w:t>
            </w:r>
          </w:p>
        </w:tc>
        <w:tc>
          <w:tcPr>
            <w:tcW w:w="6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39D7" w14:textId="34A9EF5E" w:rsidR="00DC0CCA" w:rsidRDefault="00DC0CCA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1066E" w14:paraId="3F4A1B0A" w14:textId="77777777" w:rsidTr="00C700C5">
        <w:trPr>
          <w:trHeight w:val="1701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514C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(e) Opportunities</w:t>
            </w:r>
          </w:p>
          <w:p w14:paraId="4B4B8581" w14:textId="21B7DC2A" w:rsidR="00DC0CCA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Opportunities were available in that Moment of Practice as a result of the influences coming from the Context (Broader Context, School Arena, Classroom Arena, and Situational Features - as outlined in parts a-d of this table).</w:t>
            </w:r>
          </w:p>
        </w:tc>
        <w:tc>
          <w:tcPr>
            <w:tcW w:w="6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3EB3" w14:textId="77777777" w:rsidR="00E1066E" w:rsidRDefault="00E1066E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</w:tbl>
    <w:p w14:paraId="4923FBB3" w14:textId="77777777" w:rsidR="00C700C5" w:rsidRDefault="00C700C5" w:rsidP="00C700C5">
      <w:pPr>
        <w:pStyle w:val="Heading4"/>
        <w:keepNext w:val="0"/>
        <w:keepLines w:val="0"/>
        <w:widowControl w:val="0"/>
        <w:spacing w:after="0" w:line="240" w:lineRule="auto"/>
      </w:pPr>
    </w:p>
    <w:p w14:paraId="1CCED9F3" w14:textId="0CE50601" w:rsidR="00E1066E" w:rsidRDefault="00E1066E" w:rsidP="00C700C5">
      <w:pPr>
        <w:pStyle w:val="Heading4"/>
        <w:spacing w:after="120" w:line="240" w:lineRule="auto"/>
      </w:pPr>
      <w:r>
        <w:lastRenderedPageBreak/>
        <w:t xml:space="preserve">Step 3: Unpacking your </w:t>
      </w:r>
      <w:proofErr w:type="gramStart"/>
      <w:r>
        <w:t>Self</w:t>
      </w:r>
      <w:proofErr w:type="gramEnd"/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254"/>
      </w:tblGrid>
      <w:tr w:rsidR="00E1066E" w14:paraId="14F5AED0" w14:textId="77777777" w:rsidTr="00C700C5">
        <w:trPr>
          <w:cantSplit/>
        </w:trPr>
        <w:tc>
          <w:tcPr>
            <w:tcW w:w="9629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F847" w14:textId="77777777" w:rsidR="00E1066E" w:rsidRDefault="00E1066E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Roots</w:t>
            </w:r>
          </w:p>
        </w:tc>
      </w:tr>
      <w:tr w:rsidR="00E1066E" w14:paraId="237449BE" w14:textId="77777777" w:rsidTr="00C700C5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0E25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(a) </w:t>
            </w:r>
            <w:r>
              <w:rPr>
                <w:sz w:val="24"/>
                <w:szCs w:val="24"/>
              </w:rPr>
              <w:t xml:space="preserve">How would you describe the life that you were born into and the values that it introduced you to? </w:t>
            </w:r>
          </w:p>
          <w:p w14:paraId="246B7E34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home environment, significant people, culture, religion, social and economic norms, values and beliefs about gender, age and dis/ability, etc.)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3A37" w14:textId="77777777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3DC3A22E" w14:textId="77777777" w:rsidTr="00C700C5">
        <w:trPr>
          <w:cantSplit/>
        </w:trPr>
        <w:tc>
          <w:tcPr>
            <w:tcW w:w="9629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B7DE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Growth</w:t>
            </w:r>
          </w:p>
        </w:tc>
      </w:tr>
      <w:tr w:rsidR="00E1066E" w14:paraId="591CE496" w14:textId="77777777" w:rsidTr="00E3736D">
        <w:trPr>
          <w:trHeight w:val="1418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5456" w14:textId="7CB5553E" w:rsidR="00E1066E" w:rsidRPr="00C700C5" w:rsidRDefault="00E1066E" w:rsidP="00C700C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 Who were your significant childhood teachers and why were they significant?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B2BE" w14:textId="77777777" w:rsidR="00E1066E" w:rsidRDefault="00E1066E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6F024373" w14:textId="77777777" w:rsidTr="00E3736D">
        <w:trPr>
          <w:trHeight w:val="1418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3AD2" w14:textId="01B99228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(c) Why did you decide to become a teacher? 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17C9" w14:textId="77777777" w:rsidR="00E1066E" w:rsidRDefault="00E1066E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23CBF311" w14:textId="77777777" w:rsidTr="00E3736D">
        <w:trPr>
          <w:trHeight w:val="1418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76D0" w14:textId="5B4D25C2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(d) What was your route into teaching and how did that shape you as a teacher?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A05D" w14:textId="77777777" w:rsidR="00E1066E" w:rsidRDefault="00E1066E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1879D3D8" w14:textId="77777777" w:rsidTr="00E3736D">
        <w:trPr>
          <w:trHeight w:val="1418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4547" w14:textId="549D7418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(e) What have been the most formative experiences that you have had as a teacher and why did they make an impact upon you? 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6C55" w14:textId="77777777" w:rsidR="00E1066E" w:rsidRDefault="00E1066E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0A701400" w14:textId="77777777" w:rsidTr="00E3736D">
        <w:trPr>
          <w:trHeight w:val="1418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CC94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(f) Where have your beliefs about what good teaching and learning look like evolved from?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1E59" w14:textId="77777777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6D35DC1D" w14:textId="77777777" w:rsidTr="00E3736D">
        <w:trPr>
          <w:trHeight w:val="1418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0B69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(g) How would you describe your previous experiences with digital technology at school / in your professional roles?</w:t>
            </w:r>
          </w:p>
          <w:p w14:paraId="310E7298" w14:textId="77777777" w:rsidR="00E1066E" w:rsidRDefault="00E1066E" w:rsidP="00E1066E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Digital skills</w:t>
            </w:r>
          </w:p>
          <w:p w14:paraId="124EF495" w14:textId="77777777" w:rsidR="00E1066E" w:rsidRDefault="00E1066E" w:rsidP="00E1066E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Confidence</w:t>
            </w:r>
          </w:p>
          <w:p w14:paraId="7A09B6EA" w14:textId="77777777" w:rsidR="00E1066E" w:rsidRDefault="00E1066E" w:rsidP="00E1066E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Self-expectations</w:t>
            </w:r>
          </w:p>
          <w:p w14:paraId="61BB3773" w14:textId="77777777" w:rsidR="00E1066E" w:rsidRDefault="00E1066E" w:rsidP="00E1066E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Expectations from others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2E23" w14:textId="4F5283CB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1066E" w14:paraId="394AB54B" w14:textId="77777777" w:rsidTr="00E3736D">
        <w:trPr>
          <w:trHeight w:val="1418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37DA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(h) How would you describe your experiences with digital technology in relation to your life beyond school?</w:t>
            </w:r>
          </w:p>
          <w:p w14:paraId="284D6EA7" w14:textId="77777777" w:rsidR="00E1066E" w:rsidRDefault="00E1066E" w:rsidP="00E1066E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/ domestic tasks</w:t>
            </w:r>
          </w:p>
          <w:p w14:paraId="3D9AC8F2" w14:textId="77777777" w:rsidR="00E1066E" w:rsidRDefault="00E1066E" w:rsidP="00E1066E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interaction</w:t>
            </w:r>
          </w:p>
          <w:p w14:paraId="761BC24E" w14:textId="77777777" w:rsidR="00E1066E" w:rsidRDefault="00E1066E" w:rsidP="00E1066E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Lifestyle uses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hobbies and wellbeing)</w:t>
            </w:r>
          </w:p>
          <w:p w14:paraId="21FA14BC" w14:textId="77777777" w:rsidR="00E1066E" w:rsidRDefault="00E1066E" w:rsidP="00E1066E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learning</w:t>
            </w:r>
          </w:p>
          <w:p w14:paraId="11FA4771" w14:textId="77777777" w:rsidR="00E1066E" w:rsidRDefault="00E1066E" w:rsidP="00E1066E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Creativity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making things)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3770B" w14:textId="568EB8D1" w:rsidR="00DC0CCA" w:rsidRDefault="00DC0CCA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1066E" w14:paraId="0FB5BCE7" w14:textId="77777777" w:rsidTr="00E3736D">
        <w:trPr>
          <w:trHeight w:val="1418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BEFD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How do other people in your life influence your relationship with digital technology? 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9826" w14:textId="77777777" w:rsidR="00DC0CCA" w:rsidRDefault="00DC0CCA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057CD19E" w14:textId="77777777" w:rsidTr="00E3736D">
        <w:trPr>
          <w:trHeight w:val="1418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AE41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(j) Describe any other experiences you have had in your life that seem relevant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8555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431D4E99" w14:textId="77777777" w:rsidTr="00C700C5">
        <w:trPr>
          <w:cantSplit/>
        </w:trPr>
        <w:tc>
          <w:tcPr>
            <w:tcW w:w="9629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55AB" w14:textId="77777777" w:rsidR="00E1066E" w:rsidRDefault="00E1066E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Funds</w:t>
            </w:r>
          </w:p>
        </w:tc>
      </w:tr>
      <w:tr w:rsidR="00E1066E" w14:paraId="6930B1DD" w14:textId="77777777" w:rsidTr="00E3736D">
        <w:trPr>
          <w:trHeight w:val="1701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1660" w14:textId="77777777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(k) In that Moment of Practice, how would you describe your </w:t>
            </w:r>
            <w:r>
              <w:rPr>
                <w:b/>
                <w:sz w:val="24"/>
                <w:szCs w:val="24"/>
              </w:rPr>
              <w:t>Identity</w:t>
            </w:r>
            <w:r>
              <w:rPr>
                <w:sz w:val="24"/>
                <w:szCs w:val="24"/>
              </w:rPr>
              <w:t xml:space="preserve">? </w:t>
            </w:r>
          </w:p>
          <w:p w14:paraId="756280F2" w14:textId="205B103A" w:rsidR="00E1066E" w:rsidRDefault="00E1066E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how confident and capable did you feel as a teacher?)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4388" w14:textId="77777777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7CF8F5CC" w14:textId="77777777" w:rsidTr="00E3736D">
        <w:trPr>
          <w:trHeight w:val="1701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55FD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(l) In that Moment of Practice, how would you describe your </w:t>
            </w:r>
            <w:proofErr w:type="gramStart"/>
            <w:r>
              <w:rPr>
                <w:b/>
                <w:sz w:val="24"/>
                <w:szCs w:val="24"/>
              </w:rPr>
              <w:t>Knowledge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69037132" w14:textId="77777777" w:rsidR="00E1066E" w:rsidRDefault="00E1066E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about the topic you were teaching, prior experiences of the topic and/or with the learners, and/or with the digital technology) 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B4E1" w14:textId="77777777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1C5B1F98" w14:textId="77777777" w:rsidTr="00E3736D">
        <w:trPr>
          <w:trHeight w:val="1701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A00C" w14:textId="77777777" w:rsidR="00E1066E" w:rsidRDefault="00E1066E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(m) What knowledge were you utilising in your </w:t>
            </w:r>
            <w:r>
              <w:rPr>
                <w:b/>
                <w:sz w:val="24"/>
                <w:szCs w:val="24"/>
              </w:rPr>
              <w:t>role</w:t>
            </w:r>
            <w:r>
              <w:rPr>
                <w:sz w:val="24"/>
                <w:szCs w:val="24"/>
              </w:rPr>
              <w:t xml:space="preserve"> as the Teacher?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ADADFD3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were you gaining knowledge </w:t>
            </w:r>
          </w:p>
          <w:p w14:paraId="29C9780C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-with</w:t>
            </w:r>
            <w:r>
              <w:rPr>
                <w:sz w:val="24"/>
                <w:szCs w:val="24"/>
              </w:rPr>
              <w:t xml:space="preserve"> the learners, </w:t>
            </w:r>
          </w:p>
          <w:p w14:paraId="2D8D81D6" w14:textId="50DE933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-from</w:t>
            </w:r>
            <w:r>
              <w:rPr>
                <w:sz w:val="24"/>
                <w:szCs w:val="24"/>
              </w:rPr>
              <w:t xml:space="preserve"> the learners or -</w:t>
            </w:r>
            <w:r>
              <w:rPr>
                <w:i/>
                <w:sz w:val="24"/>
                <w:szCs w:val="24"/>
              </w:rPr>
              <w:t>providing</w:t>
            </w:r>
            <w:r>
              <w:rPr>
                <w:sz w:val="24"/>
                <w:szCs w:val="24"/>
              </w:rPr>
              <w:t xml:space="preserve"> the knowledge </w:t>
            </w:r>
            <w:r>
              <w:rPr>
                <w:i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the learners?) 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ABBC" w14:textId="6453DDF4" w:rsidR="00DC0CCA" w:rsidRDefault="00DC0CCA" w:rsidP="00C700C5">
            <w:pPr>
              <w:widowControl w:val="0"/>
              <w:spacing w:line="240" w:lineRule="auto"/>
              <w:rPr>
                <w:b/>
                <w:i/>
                <w:color w:val="999999"/>
                <w:sz w:val="24"/>
                <w:szCs w:val="24"/>
              </w:rPr>
            </w:pPr>
          </w:p>
        </w:tc>
      </w:tr>
      <w:tr w:rsidR="00E1066E" w14:paraId="6791F071" w14:textId="77777777" w:rsidTr="00C700C5">
        <w:trPr>
          <w:cantSplit/>
        </w:trPr>
        <w:tc>
          <w:tcPr>
            <w:tcW w:w="9629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CAF4" w14:textId="77777777" w:rsidR="00E1066E" w:rsidRDefault="00E1066E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Substantial Self</w:t>
            </w:r>
          </w:p>
        </w:tc>
      </w:tr>
      <w:tr w:rsidR="00E1066E" w14:paraId="231CA36D" w14:textId="77777777" w:rsidTr="00E3736D">
        <w:trPr>
          <w:trHeight w:val="1418"/>
        </w:trPr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1E5A" w14:textId="7777777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(n) </w:t>
            </w:r>
            <w:r>
              <w:rPr>
                <w:sz w:val="24"/>
                <w:szCs w:val="24"/>
              </w:rPr>
              <w:t xml:space="preserve">Which aspects of your Self do you feel are stable or consistent across contexts? 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99B6" w14:textId="77777777" w:rsidR="00E1066E" w:rsidRDefault="00E1066E" w:rsidP="00C700C5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</w:tbl>
    <w:p w14:paraId="1EBC1D41" w14:textId="77777777" w:rsidR="00E3736D" w:rsidRDefault="00E3736D" w:rsidP="00E3736D">
      <w:pPr>
        <w:pStyle w:val="Heading4"/>
        <w:keepNext w:val="0"/>
        <w:keepLines w:val="0"/>
        <w:widowControl w:val="0"/>
        <w:spacing w:after="0" w:line="240" w:lineRule="auto"/>
      </w:pPr>
    </w:p>
    <w:p w14:paraId="1865B7D3" w14:textId="738A611A" w:rsidR="00E1066E" w:rsidRDefault="00E1066E" w:rsidP="00E3736D">
      <w:pPr>
        <w:pStyle w:val="Heading4"/>
        <w:spacing w:after="120" w:line="240" w:lineRule="auto"/>
      </w:pPr>
      <w:r>
        <w:t xml:space="preserve">Step 4: Unpacking your </w:t>
      </w:r>
      <w:proofErr w:type="gramStart"/>
      <w:r>
        <w:t>Situation</w:t>
      </w:r>
      <w:proofErr w:type="gramEnd"/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5610"/>
      </w:tblGrid>
      <w:tr w:rsidR="00E3736D" w14:paraId="4B2AE91E" w14:textId="77777777" w:rsidTr="00E3736D">
        <w:tc>
          <w:tcPr>
            <w:tcW w:w="3390" w:type="dxa"/>
            <w:tcBorders>
              <w:bottom w:val="nil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668B" w14:textId="78CE5237" w:rsidR="00E3736D" w:rsidRDefault="00E3736D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Situational Self</w:t>
            </w:r>
          </w:p>
        </w:tc>
        <w:tc>
          <w:tcPr>
            <w:tcW w:w="5610" w:type="dxa"/>
            <w:tcBorders>
              <w:lef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CA20" w14:textId="77777777" w:rsidR="00E3736D" w:rsidRPr="00E3736D" w:rsidRDefault="00E3736D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  <w:highlight w:val="white"/>
              </w:rPr>
            </w:pPr>
          </w:p>
        </w:tc>
      </w:tr>
      <w:tr w:rsidR="00E1066E" w14:paraId="16938CC1" w14:textId="77777777" w:rsidTr="00E3736D">
        <w:trPr>
          <w:trHeight w:val="1418"/>
        </w:trPr>
        <w:tc>
          <w:tcPr>
            <w:tcW w:w="33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1DB0" w14:textId="3BE764F9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identity do you feel that you have in this specific Situation at a particular ‘Moment of Practice’? 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8AEE" w14:textId="1638C48B" w:rsidR="00E1066E" w:rsidRPr="00E3736D" w:rsidRDefault="00E1066E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  <w:highlight w:val="white"/>
              </w:rPr>
            </w:pPr>
          </w:p>
        </w:tc>
      </w:tr>
      <w:tr w:rsidR="00E3736D" w14:paraId="52350680" w14:textId="77777777" w:rsidTr="00E3736D">
        <w:trPr>
          <w:trHeight w:val="1418"/>
        </w:trPr>
        <w:tc>
          <w:tcPr>
            <w:tcW w:w="33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C5E1" w14:textId="074E763D" w:rsidR="00E3736D" w:rsidRDefault="00E3736D" w:rsidP="00E3736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this Situational Identity relate to the other people who are also in that Moment? 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1B03" w14:textId="77777777" w:rsidR="00E3736D" w:rsidRDefault="00E3736D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  <w:highlight w:val="white"/>
              </w:rPr>
            </w:pPr>
          </w:p>
        </w:tc>
      </w:tr>
      <w:tr w:rsidR="00E3736D" w14:paraId="008ED92D" w14:textId="77777777" w:rsidTr="00E3736D">
        <w:trPr>
          <w:trHeight w:val="1418"/>
        </w:trPr>
        <w:tc>
          <w:tcPr>
            <w:tcW w:w="339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1D41" w14:textId="487F6BE1" w:rsidR="00E3736D" w:rsidRPr="00E3736D" w:rsidRDefault="00E3736D" w:rsidP="00E3736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it affect your actions?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4277" w14:textId="77777777" w:rsidR="00E3736D" w:rsidRDefault="00E3736D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  <w:highlight w:val="white"/>
              </w:rPr>
            </w:pPr>
          </w:p>
        </w:tc>
      </w:tr>
      <w:tr w:rsidR="00E3736D" w14:paraId="03FBEE94" w14:textId="77777777" w:rsidTr="00E3736D">
        <w:trPr>
          <w:trHeight w:val="1418"/>
        </w:trPr>
        <w:tc>
          <w:tcPr>
            <w:tcW w:w="339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8108" w14:textId="5B5A7F43" w:rsidR="00E3736D" w:rsidRDefault="00E3736D" w:rsidP="00E3736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influences (from The Self and/or The Context) particularly shaped this identity and why?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C901" w14:textId="77777777" w:rsidR="00E3736D" w:rsidRDefault="00E3736D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  <w:highlight w:val="white"/>
              </w:rPr>
            </w:pPr>
          </w:p>
        </w:tc>
      </w:tr>
      <w:tr w:rsidR="00E3736D" w14:paraId="20F07C23" w14:textId="77777777" w:rsidTr="00E3736D">
        <w:tc>
          <w:tcPr>
            <w:tcW w:w="3390" w:type="dxa"/>
            <w:tcBorders>
              <w:bottom w:val="nil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A86A" w14:textId="3DC77299" w:rsidR="00E3736D" w:rsidRDefault="00E3736D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Possibilities </w:t>
            </w:r>
          </w:p>
        </w:tc>
        <w:tc>
          <w:tcPr>
            <w:tcW w:w="5610" w:type="dxa"/>
            <w:tcBorders>
              <w:lef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C445" w14:textId="77777777" w:rsidR="00E3736D" w:rsidRDefault="00E3736D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3736D" w14:paraId="158867F1" w14:textId="77777777" w:rsidTr="00E3736D">
        <w:trPr>
          <w:trHeight w:val="1418"/>
        </w:trPr>
        <w:tc>
          <w:tcPr>
            <w:tcW w:w="3390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B743" w14:textId="06663925" w:rsidR="00E3736D" w:rsidRPr="00E3736D" w:rsidRDefault="00E3736D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Which of these Opportunities did you </w:t>
            </w:r>
            <w:r>
              <w:rPr>
                <w:i/>
                <w:sz w:val="24"/>
                <w:szCs w:val="24"/>
              </w:rPr>
              <w:t>feel</w:t>
            </w:r>
            <w:r>
              <w:rPr>
                <w:sz w:val="24"/>
                <w:szCs w:val="24"/>
              </w:rPr>
              <w:t xml:space="preserve"> were available to you ‘in The Moment of Practice’, based on your </w:t>
            </w:r>
            <w:r>
              <w:rPr>
                <w:i/>
                <w:sz w:val="24"/>
                <w:szCs w:val="24"/>
              </w:rPr>
              <w:t>perception</w:t>
            </w:r>
            <w:r>
              <w:rPr>
                <w:sz w:val="24"/>
                <w:szCs w:val="24"/>
              </w:rPr>
              <w:t xml:space="preserve"> of the Situation?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4434" w14:textId="77777777" w:rsidR="00E3736D" w:rsidRDefault="00E3736D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  <w:tr w:rsidR="00E1066E" w14:paraId="700B4AD1" w14:textId="77777777" w:rsidTr="00E3736D">
        <w:trPr>
          <w:trHeight w:val="1418"/>
        </w:trPr>
        <w:tc>
          <w:tcPr>
            <w:tcW w:w="339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5731" w14:textId="06965C87" w:rsidR="00E1066E" w:rsidRDefault="00E1066E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influences (from The Self and/or The Context), particularly shaped your interpretation of the Opportunities available to you, and why?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D0C8" w14:textId="77777777" w:rsidR="00E1066E" w:rsidRDefault="00E1066E" w:rsidP="00140414">
            <w:pPr>
              <w:widowControl w:val="0"/>
              <w:spacing w:line="240" w:lineRule="auto"/>
              <w:rPr>
                <w:i/>
                <w:color w:val="999999"/>
                <w:sz w:val="24"/>
                <w:szCs w:val="24"/>
              </w:rPr>
            </w:pPr>
          </w:p>
        </w:tc>
      </w:tr>
    </w:tbl>
    <w:p w14:paraId="7C421CAC" w14:textId="77777777" w:rsidR="00E1066E" w:rsidRDefault="00E1066E" w:rsidP="002A40CB">
      <w:pPr>
        <w:spacing w:line="240" w:lineRule="auto"/>
        <w:rPr>
          <w:sz w:val="24"/>
          <w:szCs w:val="24"/>
        </w:rPr>
      </w:pPr>
    </w:p>
    <w:p w14:paraId="0F52F04B" w14:textId="77777777" w:rsidR="00E1066E" w:rsidRDefault="00E1066E" w:rsidP="002A40CB">
      <w:pPr>
        <w:pStyle w:val="Heading4"/>
        <w:spacing w:after="120" w:line="240" w:lineRule="auto"/>
      </w:pPr>
      <w:bookmarkStart w:id="1" w:name="_gsn7gz1j1hfc" w:colFirst="0" w:colLast="0"/>
      <w:bookmarkEnd w:id="1"/>
      <w:r>
        <w:t>Step 5: Reflection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066E" w14:paraId="3D9DDC66" w14:textId="77777777" w:rsidTr="002A40CB">
        <w:trPr>
          <w:trHeight w:val="440"/>
        </w:trPr>
        <w:tc>
          <w:tcPr>
            <w:tcW w:w="902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03FE" w14:textId="2DBF7358" w:rsidR="00E1066E" w:rsidRPr="002A40CB" w:rsidRDefault="00E1066E" w:rsidP="002A4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Once you have reviewed your notes from Steps 1-4, what do you notice? </w:t>
            </w:r>
            <w:r>
              <w:rPr>
                <w:sz w:val="24"/>
                <w:szCs w:val="24"/>
              </w:rPr>
              <w:t xml:space="preserve">Which influences from your Self </w:t>
            </w:r>
            <w:proofErr w:type="gramStart"/>
            <w:r>
              <w:rPr>
                <w:sz w:val="24"/>
                <w:szCs w:val="24"/>
              </w:rPr>
              <w:t>Funnel</w:t>
            </w:r>
            <w:proofErr w:type="gramEnd"/>
            <w:r>
              <w:rPr>
                <w:sz w:val="24"/>
                <w:szCs w:val="24"/>
              </w:rPr>
              <w:t xml:space="preserve"> or your Context Funnel had you not previously considered as affecting your practice?</w:t>
            </w:r>
          </w:p>
        </w:tc>
      </w:tr>
      <w:tr w:rsidR="002A40CB" w14:paraId="0424CB68" w14:textId="77777777" w:rsidTr="002A40CB">
        <w:trPr>
          <w:trHeight w:val="1418"/>
        </w:trPr>
        <w:tc>
          <w:tcPr>
            <w:tcW w:w="9029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5E98" w14:textId="77777777" w:rsidR="002A40CB" w:rsidRDefault="002A40CB" w:rsidP="002A4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C1D0693" w14:textId="77777777" w:rsidR="00E1066E" w:rsidRDefault="00E1066E" w:rsidP="00E1066E">
      <w:pPr>
        <w:rPr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066E" w14:paraId="62B0E88A" w14:textId="77777777" w:rsidTr="002A40CB">
        <w:tc>
          <w:tcPr>
            <w:tcW w:w="90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3CBC" w14:textId="3CD2718C" w:rsidR="00E1066E" w:rsidRPr="002A40CB" w:rsidRDefault="00E1066E" w:rsidP="002A40C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Significant Strength</w:t>
            </w:r>
          </w:p>
        </w:tc>
      </w:tr>
      <w:tr w:rsidR="002A40CB" w14:paraId="5BD91577" w14:textId="77777777" w:rsidTr="002A40CB">
        <w:trPr>
          <w:trHeight w:val="4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0052" w14:textId="77777777" w:rsidR="002A40CB" w:rsidRDefault="002A40CB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40CB" w14:paraId="3F9C7F6C" w14:textId="77777777" w:rsidTr="002A40CB">
        <w:trPr>
          <w:cantSplit/>
        </w:trPr>
        <w:tc>
          <w:tcPr>
            <w:tcW w:w="90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35F4" w14:textId="7B435A2E" w:rsidR="002A40CB" w:rsidRDefault="002A40CB" w:rsidP="002A40C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Where did that Strength emerge from?</w:t>
            </w:r>
          </w:p>
        </w:tc>
      </w:tr>
      <w:tr w:rsidR="002A40CB" w14:paraId="014D75DB" w14:textId="77777777" w:rsidTr="002A40CB">
        <w:trPr>
          <w:trHeight w:val="4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C7BE" w14:textId="77777777" w:rsidR="002A40CB" w:rsidRDefault="002A40CB" w:rsidP="00140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37D5D3DE" w14:textId="77777777" w:rsidR="00E1066E" w:rsidRDefault="00E1066E" w:rsidP="00E1066E">
      <w:pPr>
        <w:rPr>
          <w:sz w:val="24"/>
          <w:szCs w:val="24"/>
        </w:rPr>
      </w:pPr>
    </w:p>
    <w:p w14:paraId="212DCE68" w14:textId="77777777" w:rsidR="00E1066E" w:rsidRDefault="00E1066E" w:rsidP="00E1066E">
      <w:pPr>
        <w:rPr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066E" w14:paraId="39EECBF1" w14:textId="77777777" w:rsidTr="002A40CB">
        <w:tc>
          <w:tcPr>
            <w:tcW w:w="90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CAE0" w14:textId="431D49CD" w:rsidR="00E1066E" w:rsidRPr="002A40CB" w:rsidRDefault="00E1066E" w:rsidP="002A40CB">
            <w:pPr>
              <w:keepNext/>
              <w:keepLines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 of Friction</w:t>
            </w:r>
          </w:p>
        </w:tc>
      </w:tr>
      <w:tr w:rsidR="002A40CB" w14:paraId="0A80AF0B" w14:textId="77777777" w:rsidTr="0014041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1008" w14:textId="77777777" w:rsidR="002A40CB" w:rsidRDefault="002A40CB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40CB" w14:paraId="40BCA7A5" w14:textId="77777777" w:rsidTr="002A40CB">
        <w:tc>
          <w:tcPr>
            <w:tcW w:w="90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9088" w14:textId="4ED8D1A3" w:rsidR="002A40CB" w:rsidRDefault="002A40CB" w:rsidP="002A40CB">
            <w:pPr>
              <w:keepNext/>
              <w:keepLines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that Point of Friction arise?</w:t>
            </w:r>
          </w:p>
        </w:tc>
      </w:tr>
      <w:tr w:rsidR="002A40CB" w14:paraId="018CE8AF" w14:textId="77777777" w:rsidTr="0014041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28E7" w14:textId="77777777" w:rsidR="002A40CB" w:rsidRDefault="002A40CB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7530FD29" w14:textId="285E4AE6" w:rsidR="00DC0CCA" w:rsidRDefault="00DC0CCA" w:rsidP="006E50A7">
      <w:pPr>
        <w:rPr>
          <w:b/>
          <w:sz w:val="24"/>
          <w:szCs w:val="24"/>
        </w:rPr>
      </w:pPr>
    </w:p>
    <w:sectPr w:rsidR="00DC0CCA" w:rsidSect="0094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021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BFB6" w14:textId="77777777" w:rsidR="009509CF" w:rsidRDefault="009509CF" w:rsidP="00BC59DA">
      <w:pPr>
        <w:spacing w:line="240" w:lineRule="auto"/>
      </w:pPr>
      <w:r>
        <w:separator/>
      </w:r>
    </w:p>
  </w:endnote>
  <w:endnote w:type="continuationSeparator" w:id="0">
    <w:p w14:paraId="7A10A9E6" w14:textId="77777777" w:rsidR="009509CF" w:rsidRDefault="009509CF" w:rsidP="00BC5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8662720"/>
      <w:docPartObj>
        <w:docPartGallery w:val="Page Numbers (Bottom of Page)"/>
        <w:docPartUnique/>
      </w:docPartObj>
    </w:sdtPr>
    <w:sdtContent>
      <w:p w14:paraId="65A2C300" w14:textId="4DAA18EE" w:rsidR="00DC0CCA" w:rsidRDefault="00DC0CCA" w:rsidP="00452B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422C1A" w14:textId="77777777" w:rsidR="00DC0CCA" w:rsidRDefault="00DC0CCA" w:rsidP="00DC0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F248" w14:textId="5B89F4AD" w:rsidR="00DC0CCA" w:rsidRPr="00904B1D" w:rsidRDefault="00904B1D" w:rsidP="00904B1D">
    <w:pPr>
      <w:pStyle w:val="Footer"/>
      <w:tabs>
        <w:tab w:val="clear" w:pos="4513"/>
        <w:tab w:val="clear" w:pos="9026"/>
        <w:tab w:val="center" w:pos="6237"/>
        <w:tab w:val="right" w:pos="14459"/>
      </w:tabs>
      <w:ind w:right="-1"/>
      <w:rPr>
        <w:color w:val="0563C1" w:themeColor="hyperlink"/>
        <w:u w:val="single"/>
      </w:rPr>
    </w:pPr>
    <w:r>
      <w:t xml:space="preserve">© Aubrey-Smith &amp; Twining (2024) </w:t>
    </w:r>
    <w:r>
      <w:tab/>
      <w:t xml:space="preserve">Downloaded from </w:t>
    </w:r>
    <w:hyperlink r:id="rId1" w:history="1">
      <w:r w:rsidRPr="00452B80">
        <w:rPr>
          <w:rStyle w:val="Hyperlink"/>
        </w:rPr>
        <w:t>www.onelifelearning.co.uk</w:t>
      </w:r>
    </w:hyperlink>
    <w:r w:rsidRPr="00434B4E">
      <w:rPr>
        <w:rStyle w:val="Hyperlink"/>
        <w:u w:val="none"/>
      </w:rPr>
      <w:tab/>
    </w:r>
    <w:r w:rsidRPr="00380A20">
      <w:rPr>
        <w:rStyle w:val="Hyperlink"/>
        <w:b/>
        <w:bCs/>
        <w:color w:val="auto"/>
        <w:u w:val="none"/>
      </w:rPr>
      <w:fldChar w:fldCharType="begin"/>
    </w:r>
    <w:r w:rsidRPr="00380A20">
      <w:rPr>
        <w:rStyle w:val="Hyperlink"/>
        <w:b/>
        <w:bCs/>
        <w:color w:val="auto"/>
        <w:u w:val="none"/>
      </w:rPr>
      <w:instrText xml:space="preserve"> PAGE  \* MERGEFORMAT </w:instrText>
    </w:r>
    <w:r w:rsidRPr="00380A20">
      <w:rPr>
        <w:rStyle w:val="Hyperlink"/>
        <w:b/>
        <w:bCs/>
        <w:color w:val="auto"/>
        <w:u w:val="none"/>
      </w:rPr>
      <w:fldChar w:fldCharType="separate"/>
    </w:r>
    <w:r>
      <w:rPr>
        <w:rStyle w:val="Hyperlink"/>
        <w:b/>
        <w:bCs/>
        <w:color w:val="auto"/>
        <w:u w:val="none"/>
      </w:rPr>
      <w:t>2</w:t>
    </w:r>
    <w:r w:rsidRPr="00380A20">
      <w:rPr>
        <w:rStyle w:val="Hyperlink"/>
        <w:b/>
        <w:bCs/>
        <w:color w:val="auto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A264" w14:textId="191A3942" w:rsidR="00904B1D" w:rsidRPr="00904B1D" w:rsidRDefault="00904B1D" w:rsidP="00904B1D">
    <w:pPr>
      <w:pStyle w:val="Footer"/>
      <w:tabs>
        <w:tab w:val="clear" w:pos="4513"/>
        <w:tab w:val="clear" w:pos="9026"/>
        <w:tab w:val="center" w:pos="6237"/>
        <w:tab w:val="right" w:pos="14459"/>
      </w:tabs>
      <w:ind w:right="-1"/>
      <w:rPr>
        <w:color w:val="0563C1" w:themeColor="hyperlink"/>
        <w:u w:val="single"/>
      </w:rPr>
    </w:pPr>
    <w:r>
      <w:t xml:space="preserve">© Aubrey-Smith &amp; Twining (2024) </w:t>
    </w:r>
    <w:r>
      <w:tab/>
      <w:t xml:space="preserve">Downloaded from </w:t>
    </w:r>
    <w:hyperlink r:id="rId1" w:history="1">
      <w:r w:rsidRPr="00452B80">
        <w:rPr>
          <w:rStyle w:val="Hyperlink"/>
        </w:rPr>
        <w:t>www.onelifelearning.co.uk</w:t>
      </w:r>
    </w:hyperlink>
    <w:r w:rsidRPr="00434B4E">
      <w:rPr>
        <w:rStyle w:val="Hyperlink"/>
        <w:u w:val="none"/>
      </w:rPr>
      <w:tab/>
    </w:r>
    <w:r w:rsidRPr="00380A20">
      <w:rPr>
        <w:rStyle w:val="Hyperlink"/>
        <w:b/>
        <w:bCs/>
        <w:color w:val="auto"/>
        <w:u w:val="none"/>
      </w:rPr>
      <w:fldChar w:fldCharType="begin"/>
    </w:r>
    <w:r w:rsidRPr="00380A20">
      <w:rPr>
        <w:rStyle w:val="Hyperlink"/>
        <w:b/>
        <w:bCs/>
        <w:color w:val="auto"/>
        <w:u w:val="none"/>
      </w:rPr>
      <w:instrText xml:space="preserve"> PAGE  \* MERGEFORMAT </w:instrText>
    </w:r>
    <w:r w:rsidRPr="00380A20">
      <w:rPr>
        <w:rStyle w:val="Hyperlink"/>
        <w:b/>
        <w:bCs/>
        <w:color w:val="auto"/>
        <w:u w:val="none"/>
      </w:rPr>
      <w:fldChar w:fldCharType="separate"/>
    </w:r>
    <w:r>
      <w:rPr>
        <w:rStyle w:val="Hyperlink"/>
        <w:b/>
        <w:bCs/>
        <w:color w:val="auto"/>
        <w:u w:val="none"/>
      </w:rPr>
      <w:t>1</w:t>
    </w:r>
    <w:r w:rsidRPr="00380A20">
      <w:rPr>
        <w:rStyle w:val="Hyperlink"/>
        <w:b/>
        <w:bCs/>
        <w:color w:val="auto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7CFA" w14:textId="77777777" w:rsidR="009509CF" w:rsidRDefault="009509CF" w:rsidP="00BC59DA">
      <w:pPr>
        <w:spacing w:line="240" w:lineRule="auto"/>
      </w:pPr>
      <w:r>
        <w:separator/>
      </w:r>
    </w:p>
  </w:footnote>
  <w:footnote w:type="continuationSeparator" w:id="0">
    <w:p w14:paraId="0136FFD5" w14:textId="77777777" w:rsidR="009509CF" w:rsidRDefault="009509CF" w:rsidP="00BC5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1F18" w14:textId="77777777" w:rsidR="00946A13" w:rsidRDefault="00946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3511" w14:textId="77777777" w:rsidR="00904B1D" w:rsidRPr="003F39D3" w:rsidRDefault="00904B1D" w:rsidP="00904B1D">
    <w:pPr>
      <w:pStyle w:val="Heading4"/>
      <w:spacing w:after="0"/>
      <w:jc w:val="center"/>
    </w:pPr>
    <w:r w:rsidRPr="003F39D3">
      <w:t xml:space="preserve">From EdTech to PedTech: Changing the way we think about digital </w:t>
    </w:r>
    <w:proofErr w:type="gramStart"/>
    <w:r w:rsidRPr="003F39D3">
      <w:t>technology</w:t>
    </w:r>
    <w:proofErr w:type="gramEnd"/>
  </w:p>
  <w:p w14:paraId="598BE99A" w14:textId="3896DC32" w:rsidR="00904B1D" w:rsidRPr="00904B1D" w:rsidRDefault="00904B1D" w:rsidP="00904B1D">
    <w:pPr>
      <w:jc w:val="center"/>
      <w:rPr>
        <w:sz w:val="21"/>
        <w:szCs w:val="21"/>
      </w:rPr>
    </w:pPr>
    <w:r w:rsidRPr="00F91544">
      <w:rPr>
        <w:sz w:val="21"/>
        <w:szCs w:val="21"/>
      </w:rPr>
      <w:t xml:space="preserve">Available from </w:t>
    </w:r>
    <w:hyperlink r:id="rId1" w:history="1">
      <w:r w:rsidRPr="00F91544">
        <w:rPr>
          <w:rStyle w:val="Hyperlink"/>
          <w:sz w:val="21"/>
          <w:szCs w:val="21"/>
        </w:rPr>
        <w:t>https://routledge.pub/From-EdTech-to-PedTech</w:t>
      </w:r>
    </w:hyperlink>
    <w:r w:rsidRPr="00F91544">
      <w:rPr>
        <w:sz w:val="21"/>
        <w:szCs w:val="21"/>
      </w:rPr>
      <w:t xml:space="preserve"> (hardback, paperback, Kindle or 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BB86" w14:textId="1D54C97A" w:rsidR="00904B1D" w:rsidRDefault="00904B1D" w:rsidP="00904B1D">
    <w:pPr>
      <w:pStyle w:val="Heading4"/>
      <w:spacing w:after="0"/>
      <w:jc w:val="center"/>
    </w:pPr>
    <w:r w:rsidRPr="003F39D3">
      <w:t xml:space="preserve">From EdTech to PedTech: Changing the way we think about digital </w:t>
    </w:r>
    <w:proofErr w:type="gramStart"/>
    <w:r w:rsidRPr="003F39D3">
      <w:t>technology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FE8"/>
    <w:multiLevelType w:val="multilevel"/>
    <w:tmpl w:val="8124E8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1409E"/>
    <w:multiLevelType w:val="multilevel"/>
    <w:tmpl w:val="61BC0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631825"/>
    <w:multiLevelType w:val="hybridMultilevel"/>
    <w:tmpl w:val="CDEE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72FB"/>
    <w:multiLevelType w:val="multilevel"/>
    <w:tmpl w:val="5672B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EA4EA8"/>
    <w:multiLevelType w:val="multilevel"/>
    <w:tmpl w:val="B1AC85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AC15FF"/>
    <w:multiLevelType w:val="hybridMultilevel"/>
    <w:tmpl w:val="F4C24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C4881"/>
    <w:multiLevelType w:val="multilevel"/>
    <w:tmpl w:val="9668B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E7375B"/>
    <w:multiLevelType w:val="multilevel"/>
    <w:tmpl w:val="D3EA3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406C28"/>
    <w:multiLevelType w:val="multilevel"/>
    <w:tmpl w:val="F2867F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07881048">
    <w:abstractNumId w:val="3"/>
  </w:num>
  <w:num w:numId="2" w16cid:durableId="1908760847">
    <w:abstractNumId w:val="5"/>
  </w:num>
  <w:num w:numId="3" w16cid:durableId="1195533757">
    <w:abstractNumId w:val="7"/>
  </w:num>
  <w:num w:numId="4" w16cid:durableId="1536189343">
    <w:abstractNumId w:val="1"/>
  </w:num>
  <w:num w:numId="5" w16cid:durableId="2105956423">
    <w:abstractNumId w:val="6"/>
  </w:num>
  <w:num w:numId="6" w16cid:durableId="631131703">
    <w:abstractNumId w:val="0"/>
  </w:num>
  <w:num w:numId="7" w16cid:durableId="1559321225">
    <w:abstractNumId w:val="8"/>
  </w:num>
  <w:num w:numId="8" w16cid:durableId="201209431">
    <w:abstractNumId w:val="4"/>
  </w:num>
  <w:num w:numId="9" w16cid:durableId="9287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DA"/>
    <w:rsid w:val="001C353B"/>
    <w:rsid w:val="0029224F"/>
    <w:rsid w:val="0029274F"/>
    <w:rsid w:val="002A40CB"/>
    <w:rsid w:val="002C25D1"/>
    <w:rsid w:val="003A405D"/>
    <w:rsid w:val="003A78BC"/>
    <w:rsid w:val="00455DE9"/>
    <w:rsid w:val="00557227"/>
    <w:rsid w:val="005A1FEC"/>
    <w:rsid w:val="006E50A7"/>
    <w:rsid w:val="008D3932"/>
    <w:rsid w:val="00904B1D"/>
    <w:rsid w:val="00946A13"/>
    <w:rsid w:val="009509CF"/>
    <w:rsid w:val="00970B0F"/>
    <w:rsid w:val="00AA0D72"/>
    <w:rsid w:val="00B0174D"/>
    <w:rsid w:val="00BC59DA"/>
    <w:rsid w:val="00C700C5"/>
    <w:rsid w:val="00CF2250"/>
    <w:rsid w:val="00DC0CCA"/>
    <w:rsid w:val="00E1066E"/>
    <w:rsid w:val="00E204AF"/>
    <w:rsid w:val="00E3736D"/>
    <w:rsid w:val="00E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6CA6"/>
  <w15:chartTrackingRefBased/>
  <w15:docId w15:val="{6A2C9F67-63B0-2F4A-950B-9DEEDD91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DA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8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9DA"/>
    <w:pPr>
      <w:keepNext/>
      <w:keepLines/>
      <w:spacing w:after="20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59DA"/>
    <w:rPr>
      <w:rFonts w:ascii="Arial" w:eastAsia="Arial" w:hAnsi="Arial" w:cs="Arial"/>
      <w:b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59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DA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C59DA"/>
  </w:style>
  <w:style w:type="paragraph" w:styleId="Header">
    <w:name w:val="header"/>
    <w:basedOn w:val="Normal"/>
    <w:link w:val="HeaderChar"/>
    <w:uiPriority w:val="99"/>
    <w:unhideWhenUsed/>
    <w:rsid w:val="00BC59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DA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C5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9D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8BC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55DE9"/>
    <w:pPr>
      <w:ind w:left="720"/>
      <w:contextualSpacing/>
    </w:pPr>
  </w:style>
  <w:style w:type="table" w:styleId="TableGrid">
    <w:name w:val="Table Grid"/>
    <w:basedOn w:val="TableNormal"/>
    <w:uiPriority w:val="39"/>
    <w:rsid w:val="00E2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outledge.pub/From-EdTech-to-PedTe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elifelearning.co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elifelearning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outledge.pub/From-EdTech-to-Ped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Fiona Aubrey-Smith</dc:creator>
  <cp:keywords/>
  <dc:description/>
  <cp:lastModifiedBy>Dr Fiona Aubrey-Smith</cp:lastModifiedBy>
  <cp:revision>9</cp:revision>
  <cp:lastPrinted>2023-07-22T15:35:00Z</cp:lastPrinted>
  <dcterms:created xsi:type="dcterms:W3CDTF">2023-07-23T19:28:00Z</dcterms:created>
  <dcterms:modified xsi:type="dcterms:W3CDTF">2023-08-04T07:45:00Z</dcterms:modified>
</cp:coreProperties>
</file>